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2"/>
        <w:gridCol w:w="4603"/>
      </w:tblGrid>
      <w:tr w:rsidR="00573A87" w14:paraId="26439D54" w14:textId="77777777" w:rsidTr="000E3E47">
        <w:tc>
          <w:tcPr>
            <w:tcW w:w="4785" w:type="dxa"/>
          </w:tcPr>
          <w:p w14:paraId="14263FA2" w14:textId="77777777" w:rsidR="00573A87" w:rsidRDefault="00573A87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50007F5" wp14:editId="0D3E109B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-9137650</wp:posOffset>
                  </wp:positionV>
                  <wp:extent cx="2602230" cy="2115820"/>
                  <wp:effectExtent l="0" t="0" r="7620" b="0"/>
                  <wp:wrapThrough wrapText="bothSides">
                    <wp:wrapPolygon edited="0">
                      <wp:start x="8539" y="0"/>
                      <wp:lineTo x="7116" y="389"/>
                      <wp:lineTo x="2846" y="2917"/>
                      <wp:lineTo x="791" y="6418"/>
                      <wp:lineTo x="158" y="8363"/>
                      <wp:lineTo x="0" y="9335"/>
                      <wp:lineTo x="0" y="12641"/>
                      <wp:lineTo x="1107" y="15753"/>
                      <wp:lineTo x="3637" y="18864"/>
                      <wp:lineTo x="3795" y="19448"/>
                      <wp:lineTo x="8381" y="21393"/>
                      <wp:lineTo x="9646" y="21393"/>
                      <wp:lineTo x="11859" y="21393"/>
                      <wp:lineTo x="13124" y="21393"/>
                      <wp:lineTo x="17710" y="19448"/>
                      <wp:lineTo x="17868" y="18864"/>
                      <wp:lineTo x="20398" y="15753"/>
                      <wp:lineTo x="21505" y="12641"/>
                      <wp:lineTo x="21505" y="9335"/>
                      <wp:lineTo x="21347" y="8363"/>
                      <wp:lineTo x="20714" y="6418"/>
                      <wp:lineTo x="19133" y="3890"/>
                      <wp:lineTo x="18659" y="2917"/>
                      <wp:lineTo x="14389" y="389"/>
                      <wp:lineTo x="12966" y="0"/>
                      <wp:lineTo x="8539" y="0"/>
                    </wp:wrapPolygon>
                  </wp:wrapThrough>
                  <wp:docPr id="35" name="Рисунок 35" descr="https://sun9-6.userapi.com/impg/1IuqSO09e5wG35kM47kcDwapqJkgGCVwla6XQQ/_2dV4kEKqBA.jpg?size=652x530&amp;quality=96&amp;sign=ac218172ddde980903582c720a250ad1&amp;type=alb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 descr="https://sun9-6.userapi.com/impg/1IuqSO09e5wG35kM47kcDwapqJkgGCVwla6XQQ/_2dV4kEKqBA.jpg?size=652x530&amp;quality=96&amp;sign=ac218172ddde980903582c720a250ad1&amp;type=album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230" cy="211582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6" w:type="dxa"/>
          </w:tcPr>
          <w:p w14:paraId="1A63DA7C" w14:textId="77777777" w:rsidR="00573A87" w:rsidRDefault="00573A87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Фаттахова Сирина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Ильфатовна</w:t>
            </w:r>
            <w:proofErr w:type="spellEnd"/>
          </w:p>
          <w:p w14:paraId="03C1761B" w14:textId="77777777" w:rsidR="00573A87" w:rsidRPr="00563232" w:rsidRDefault="00573A87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воспитатель</w:t>
            </w: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, консультант Консультационного центра </w:t>
            </w:r>
          </w:p>
          <w:p w14:paraId="2FDC9FFC" w14:textId="77777777" w:rsidR="00573A87" w:rsidRPr="00563232" w:rsidRDefault="00573A87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«Первые шаги» - «Беренче адымнар» </w:t>
            </w:r>
          </w:p>
          <w:p w14:paraId="3DF24689" w14:textId="77777777" w:rsidR="00573A87" w:rsidRPr="00563232" w:rsidRDefault="00573A87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МБДОУ «Высокогорский детский сад «Байгыш» </w:t>
            </w:r>
          </w:p>
          <w:p w14:paraId="1288D442" w14:textId="77777777" w:rsidR="00573A87" w:rsidRDefault="00573A87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</w:p>
        </w:tc>
      </w:tr>
    </w:tbl>
    <w:p w14:paraId="0AF75F95" w14:textId="77777777" w:rsidR="00573A87" w:rsidRPr="006B50D0" w:rsidRDefault="00573A87" w:rsidP="00573A87">
      <w:pPr>
        <w:shd w:val="clear" w:color="auto" w:fill="FFFFFF"/>
        <w:spacing w:line="21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0D0">
        <w:rPr>
          <w:rFonts w:ascii="Times New Roman" w:hAnsi="Times New Roman" w:cs="Times New Roman"/>
          <w:b/>
          <w:sz w:val="28"/>
          <w:szCs w:val="28"/>
        </w:rPr>
        <w:t>Развиваем речь при помощи театральной деятельности</w:t>
      </w:r>
    </w:p>
    <w:p w14:paraId="4F1A9638" w14:textId="77777777" w:rsidR="00573A87" w:rsidRPr="006B50D0" w:rsidRDefault="00573A87" w:rsidP="00573A87">
      <w:pPr>
        <w:shd w:val="clear" w:color="auto" w:fill="FFFFFF"/>
        <w:spacing w:line="210" w:lineRule="atLeast"/>
        <w:jc w:val="center"/>
        <w:rPr>
          <w:rFonts w:ascii="Arial" w:eastAsia="Times New Roman" w:hAnsi="Arial" w:cs="Arial"/>
          <w:b/>
          <w:color w:val="181818"/>
          <w:sz w:val="21"/>
          <w:szCs w:val="21"/>
        </w:rPr>
      </w:pPr>
    </w:p>
    <w:p w14:paraId="4A01B9EF" w14:textId="77777777" w:rsidR="00573A87" w:rsidRDefault="00573A87" w:rsidP="00573A8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  <w:r w:rsidRPr="00BD16D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D16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Нарушение речевого развития детей рассматриваются прежде всего как нарушение общения. Отклонения в развитии речи отражаются на формировании всей психической жизни ребенка. Совместная со сверстниками и взрослыми театрально-игровая деятельность оказывает выраженное психологическое воздействие на ребенка. Дети в коллективе проявляют индивидуальные особенности, что способствует формированию их внутреннего мира. В игре формируется личность ребенка, реализуется её потенциальные возможности и первые творческие проявления. В театрально-игровой деятельности происходит интенсивное развитие познавательных процессов, эмоционально-личностной сферы. Игра может изменить отношение ребенка к себе и способы общения со сверстниками. Роль, которая доставалась ребенку при игре в театре, может раскрыть в нем потенциальный ресурс. Любимые герои становятся образцами для подражания и отождествления. Именно способность ребенка к такой идентификации с полюбившимся образом позволяет педагогам через театрализованную деятельность оказывать позитивное влияние на детей. </w:t>
      </w:r>
    </w:p>
    <w:p w14:paraId="3F46ECA0" w14:textId="77777777" w:rsidR="00573A87" w:rsidRDefault="00573A87" w:rsidP="00573A8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14:paraId="1EF0980F" w14:textId="77777777" w:rsidR="00573A87" w:rsidRPr="00BD16DA" w:rsidRDefault="00573A87" w:rsidP="00573A8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D16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Театрализованная деятельность детей дошкольного возраста включает в себя следующие разделы:</w:t>
      </w:r>
    </w:p>
    <w:p w14:paraId="0F063A70" w14:textId="77777777" w:rsidR="00573A87" w:rsidRPr="00BD16DA" w:rsidRDefault="00573A87" w:rsidP="00573A8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D16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игры в кукольный театр;</w:t>
      </w:r>
    </w:p>
    <w:p w14:paraId="7CFC9CFF" w14:textId="77777777" w:rsidR="00573A87" w:rsidRPr="00BD16DA" w:rsidRDefault="00573A87" w:rsidP="00573A8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D16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игры- драматизации;</w:t>
      </w:r>
    </w:p>
    <w:p w14:paraId="021FD954" w14:textId="77777777" w:rsidR="00573A87" w:rsidRPr="00BD16DA" w:rsidRDefault="00573A87" w:rsidP="00573A8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D16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игры- представления ( спектакли );</w:t>
      </w:r>
    </w:p>
    <w:p w14:paraId="1AE11434" w14:textId="5FC2460C" w:rsidR="00573A87" w:rsidRPr="00BD16DA" w:rsidRDefault="00573A87" w:rsidP="00573A8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538E7C0" wp14:editId="63920DB1">
            <wp:simplePos x="0" y="0"/>
            <wp:positionH relativeFrom="column">
              <wp:posOffset>129540</wp:posOffset>
            </wp:positionH>
            <wp:positionV relativeFrom="paragraph">
              <wp:posOffset>289560</wp:posOffset>
            </wp:positionV>
            <wp:extent cx="3648075" cy="2735580"/>
            <wp:effectExtent l="0" t="0" r="9525" b="7620"/>
            <wp:wrapTopAndBottom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48075" cy="273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16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плоскостные и теневые театры.</w:t>
      </w:r>
    </w:p>
    <w:p w14:paraId="47D0DA92" w14:textId="599D04E0" w:rsidR="00573A87" w:rsidRDefault="00573A87" w:rsidP="00573A8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14:paraId="325DEF0D" w14:textId="184648C3" w:rsidR="00573A87" w:rsidRDefault="00573A87" w:rsidP="00573A8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D16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Театрализованная деятельность способствует развитию речи ( монолог, диалог). Заниматься с дошкольниками специальной профессиональной подготовкой невозможно, так как у них ещё </w:t>
      </w:r>
      <w:proofErr w:type="gramStart"/>
      <w:r w:rsidRPr="00BD16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не достаточно</w:t>
      </w:r>
      <w:proofErr w:type="gramEnd"/>
      <w:r w:rsidRPr="00BD16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сформирован дыхательный и голосовой аппарат. Стремиться необходимо к тому, чтобы дети понимали: речь актера должна быть более четкой, звучной и выразительной, чем в жизни. Акцент взрослый делает то на дыхание, то на артикуляцию, то на дикцию, то на интонацию или высоту звучания.</w:t>
      </w:r>
    </w:p>
    <w:p w14:paraId="58A8A1A9" w14:textId="77777777" w:rsidR="00573A87" w:rsidRDefault="00573A87" w:rsidP="00573A8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584EA55D" w14:textId="77777777" w:rsidR="00573A87" w:rsidRDefault="00573A87" w:rsidP="00573A8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D16DA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BD16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коррекционной работе с детьми с задержкой речевого развития необходимо на их эмоциональ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ный мир, познавательный интерес. </w:t>
      </w:r>
      <w:r w:rsidRPr="00BD16D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  <w:r w:rsidRPr="00BD16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Велика роль стихов в детских театральных играх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 упражнениях. </w:t>
      </w:r>
      <w:r w:rsidRPr="00BD16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Стихотворный текст, как ритмически организованная речь, активизирует весь организм ребенка, способствует развитию его голосового аппарата. Стихи носят тренировочный характер для формирования четкой, грамотной речи.</w:t>
      </w:r>
      <w:r w:rsidRPr="00BD16DA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BD16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Особенно нравятся детям диалогические стихи. Говоря от имени определенного действующего лица, ребенок легче раскрепощается, общается с партнером. Затем из стихотворения можно создать целый мини- спектакль и разыграть его в форме этюдов. Кроме того, разучивание стихов развивает память и интеллект.</w:t>
      </w:r>
    </w:p>
    <w:p w14:paraId="5C2AB9E0" w14:textId="185A6ADC" w:rsidR="00573A87" w:rsidRPr="00BD16DA" w:rsidRDefault="00573A87" w:rsidP="00573A87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210FD28B" wp14:editId="770CD5DD">
                <wp:extent cx="301625" cy="301625"/>
                <wp:effectExtent l="0" t="0" r="0" b="0"/>
                <wp:docPr id="73" name="AutoShape 2" descr="https://1.bp.blogspot.com/-7IoI509xhAs/YGF9v2rDR_I/AAAAAAAAAR0/EijYqmAwYkQzZqxHNIyR6pHDeyEWgAU3QCLcBGAsYHQ/s1024/hello_html_m701a839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9A0FE1" id="AutoShape 2" o:spid="_x0000_s1026" alt="https://1.bp.blogspot.com/-7IoI509xhAs/YGF9v2rDR_I/AAAAAAAAAR0/EijYqmAwYkQzZqxHNIyR6pHDeyEWgAU3QCLcBGAsYHQ/s1024/hello_html_m701a839e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2758867" wp14:editId="0FEF76F1">
                <wp:extent cx="301625" cy="301625"/>
                <wp:effectExtent l="0" t="0" r="0" b="0"/>
                <wp:docPr id="74" name="AutoShape 3" descr="https://1.bp.blogspot.com/-7IoI509xhAs/YGF9v2rDR_I/AAAAAAAAAR0/EijYqmAwYkQzZqxHNIyR6pHDeyEWgAU3QCLcBGAsYHQ/s1024/hello_html_m701a839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0702D6" id="AutoShape 3" o:spid="_x0000_s1026" alt="https://1.bp.blogspot.com/-7IoI509xhAs/YGF9v2rDR_I/AAAAAAAAAR0/EijYqmAwYkQzZqxHNIyR6pHDeyEWgAU3QCLcBGAsYHQ/s1024/hello_html_m701a839e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A096C11" wp14:editId="46839055">
                <wp:extent cx="301625" cy="301625"/>
                <wp:effectExtent l="0" t="0" r="0" b="0"/>
                <wp:docPr id="75" name="AutoShape 5" descr="https://1.bp.blogspot.com/-7IoI509xhAs/YGF9v2rDR_I/AAAAAAAAAR0/EijYqmAwYkQzZqxHNIyR6pHDeyEWgAU3QCLcBGAsYHQ/s1024/hello_html_m701a839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3D906B" id="AutoShape 5" o:spid="_x0000_s1026" alt="https://1.bp.blogspot.com/-7IoI509xhAs/YGF9v2rDR_I/AAAAAAAAAR0/EijYqmAwYkQzZqxHNIyR6pHDeyEWgAU3QCLcBGAsYHQ/s1024/hello_html_m701a839e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" filled="f" stroked="f">
                <o:lock v:ext="edit" aspectratio="t"/>
                <w10:anchorlock/>
              </v:rect>
            </w:pict>
          </mc:Fallback>
        </mc:AlternateContent>
      </w:r>
    </w:p>
    <w:p w14:paraId="6E299F16" w14:textId="77777777" w:rsidR="00573A87" w:rsidRDefault="00573A87" w:rsidP="00573A8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6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        </w:t>
      </w:r>
    </w:p>
    <w:p w14:paraId="4DC91197" w14:textId="77777777" w:rsidR="00573A87" w:rsidRPr="00BD16DA" w:rsidRDefault="00573A87" w:rsidP="00573A8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D16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Создание спектакля с дошкольниками- очень увлекательное и полезное занятие. Совместная творческая деятельность вовлекает в процесс постановки, помогает ребенку преодолеть трудности в общении.</w:t>
      </w:r>
      <w:r w:rsidRPr="00BD16D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D16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Как правило, материалом для сценического воплощения служат русские народные сказки. Они несут в себе активизирующее воздействие на речевую деятельность и на эмоциональную сферу ребенка, выполняют лексико-образную функцию, формируют языковую культуру личности, активизируют и развивают внутреннюю слуховую память ребенка. Развиваются основные языковые функции – экспрессивная ( вербально образный компонент речи) и коммуникативная ( способность к общению, пониманию, диалогу. Всё вышесказанное дает основание утверждать, что применение театрализованной деятельности повышает эффективность психо-коррекции задержки речевого развития детей дошкольного возраста.</w:t>
      </w:r>
    </w:p>
    <w:p w14:paraId="35B4BEC6" w14:textId="77777777" w:rsidR="00573A87" w:rsidRDefault="00573A87" w:rsidP="00573A8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6D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</w:t>
      </w:r>
    </w:p>
    <w:p w14:paraId="72078180" w14:textId="77777777" w:rsidR="00573A87" w:rsidRPr="0046547C" w:rsidRDefault="00573A87" w:rsidP="00573A8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D16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Заученные во время подготовки к спектаклю литературные образцы речи дети используют в последствии как готовый речевой материал в свободном речевом общении. Происходит практическое усвоение формальной и содержательной стороны речевой коммуникации.</w:t>
      </w:r>
      <w:r w:rsidRPr="00BD16DA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BD16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Инсценировки или отдельные сцены из спектакля, используемые в театрализации, являются готовыми моделями коммуникативных ситуаций.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BD16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Распределяя роли в игре- драматизации, следует учитывать речевые возможности каждого ребенка в определенный период логопедической работы. Очень важно дать ребенку выступить наравне с другими хотя бы с самой маленькой ролью, чтобы дать ему возможность, перевоплощаясь, отвлечься то речевого дефекта или продемонстрировать правильную речь.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BD16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Неважно, какую роль исполняет ребенок, важно, создает образ, учится преодолевать речевые трудности и свободно вступает в речь.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BD16D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Желание получить роль какого-либо персонажа – мощный стимул для быстрого обучения говорить чисто и правильно.</w:t>
      </w:r>
    </w:p>
    <w:p w14:paraId="685A6590" w14:textId="77777777" w:rsidR="00F61C32" w:rsidRDefault="00F61C32"/>
    <w:sectPr w:rsidR="00F61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C32"/>
    <w:rsid w:val="00573A87"/>
    <w:rsid w:val="00F6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032EDF-A16C-4043-9344-EFF9D033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A87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A8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671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2</cp:revision>
  <dcterms:created xsi:type="dcterms:W3CDTF">2022-08-24T12:51:00Z</dcterms:created>
  <dcterms:modified xsi:type="dcterms:W3CDTF">2022-08-24T12:53:00Z</dcterms:modified>
</cp:coreProperties>
</file>